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F032D5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F032D5" w:rsidRDefault="00B63ADF" w:rsidP="00B63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</w:t>
      </w:r>
      <w:r w:rsidR="0081772C">
        <w:rPr>
          <w:rFonts w:ascii="Times New Roman" w:hAnsi="Times New Roman" w:cs="Times New Roman"/>
          <w:b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1772C">
        <w:rPr>
          <w:rFonts w:ascii="Times New Roman" w:hAnsi="Times New Roman" w:cs="Times New Roman"/>
          <w:b/>
          <w:sz w:val="24"/>
          <w:szCs w:val="24"/>
        </w:rPr>
        <w:t xml:space="preserve"> питания </w:t>
      </w:r>
      <w:r w:rsidR="00500154" w:rsidRPr="0050015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557F7">
        <w:rPr>
          <w:rFonts w:ascii="Times New Roman" w:hAnsi="Times New Roman" w:cs="Times New Roman"/>
          <w:b/>
          <w:sz w:val="24"/>
          <w:szCs w:val="24"/>
        </w:rPr>
        <w:t xml:space="preserve">школах </w:t>
      </w:r>
      <w:r w:rsidR="00500154" w:rsidRPr="0050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0B6">
        <w:rPr>
          <w:rFonts w:ascii="Times New Roman" w:hAnsi="Times New Roman" w:cs="Times New Roman"/>
          <w:b/>
          <w:sz w:val="24"/>
          <w:szCs w:val="24"/>
        </w:rPr>
        <w:t>Можгинского района</w:t>
      </w:r>
    </w:p>
    <w:p w:rsidR="00715158" w:rsidRDefault="00715158" w:rsidP="0071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F032D5" w:rsidP="007151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B63ADF">
        <w:rPr>
          <w:rFonts w:ascii="Times New Roman" w:hAnsi="Times New Roman" w:cs="Times New Roman"/>
          <w:sz w:val="24"/>
          <w:szCs w:val="24"/>
        </w:rPr>
        <w:t>об о</w:t>
      </w:r>
      <w:r w:rsidR="0081772C">
        <w:rPr>
          <w:rFonts w:ascii="Times New Roman" w:hAnsi="Times New Roman" w:cs="Times New Roman"/>
          <w:sz w:val="24"/>
          <w:szCs w:val="24"/>
        </w:rPr>
        <w:t>рганизаци</w:t>
      </w:r>
      <w:r w:rsidR="00B63ADF">
        <w:rPr>
          <w:rFonts w:ascii="Times New Roman" w:hAnsi="Times New Roman" w:cs="Times New Roman"/>
          <w:sz w:val="24"/>
          <w:szCs w:val="24"/>
        </w:rPr>
        <w:t>и</w:t>
      </w:r>
      <w:r w:rsidR="0081772C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7557F7">
        <w:rPr>
          <w:rFonts w:ascii="Times New Roman" w:hAnsi="Times New Roman" w:cs="Times New Roman"/>
          <w:sz w:val="24"/>
          <w:szCs w:val="24"/>
        </w:rPr>
        <w:t xml:space="preserve"> в школах</w:t>
      </w:r>
      <w:r w:rsidR="00500154" w:rsidRPr="00500154">
        <w:rPr>
          <w:rFonts w:ascii="Times New Roman" w:hAnsi="Times New Roman" w:cs="Times New Roman"/>
          <w:sz w:val="24"/>
          <w:szCs w:val="24"/>
        </w:rPr>
        <w:t xml:space="preserve"> Можгинского района</w:t>
      </w:r>
      <w:r w:rsidR="00FF1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руководствуясь Уставом муниципального образования «Муниципальный округ Можгинский район Удмуртской Республики»,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Default="00F032D5" w:rsidP="00BC2D4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B63ADF">
        <w:rPr>
          <w:rFonts w:ascii="Times New Roman" w:hAnsi="Times New Roman" w:cs="Times New Roman"/>
          <w:sz w:val="24"/>
          <w:szCs w:val="24"/>
        </w:rPr>
        <w:t>об о</w:t>
      </w:r>
      <w:r w:rsidR="0081772C">
        <w:rPr>
          <w:rFonts w:ascii="Times New Roman" w:hAnsi="Times New Roman" w:cs="Times New Roman"/>
          <w:sz w:val="24"/>
          <w:szCs w:val="24"/>
        </w:rPr>
        <w:t>рганизаци</w:t>
      </w:r>
      <w:r w:rsidR="00B63ADF">
        <w:rPr>
          <w:rFonts w:ascii="Times New Roman" w:hAnsi="Times New Roman" w:cs="Times New Roman"/>
          <w:sz w:val="24"/>
          <w:szCs w:val="24"/>
        </w:rPr>
        <w:t>и</w:t>
      </w:r>
      <w:r w:rsidR="0081772C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500154" w:rsidRPr="00500154">
        <w:rPr>
          <w:rFonts w:ascii="Times New Roman" w:hAnsi="Times New Roman" w:cs="Times New Roman"/>
          <w:sz w:val="24"/>
          <w:szCs w:val="24"/>
        </w:rPr>
        <w:t xml:space="preserve"> в </w:t>
      </w:r>
      <w:r w:rsidR="007557F7">
        <w:rPr>
          <w:rFonts w:ascii="Times New Roman" w:hAnsi="Times New Roman" w:cs="Times New Roman"/>
          <w:sz w:val="24"/>
          <w:szCs w:val="24"/>
        </w:rPr>
        <w:t>школах</w:t>
      </w:r>
      <w:r w:rsidR="00500154" w:rsidRPr="00500154">
        <w:rPr>
          <w:rFonts w:ascii="Times New Roman" w:hAnsi="Times New Roman" w:cs="Times New Roman"/>
          <w:sz w:val="24"/>
          <w:szCs w:val="24"/>
        </w:rPr>
        <w:t xml:space="preserve"> Можгинского района</w:t>
      </w:r>
      <w:r w:rsidR="00715158" w:rsidRPr="00715158">
        <w:rPr>
          <w:rFonts w:ascii="Times New Roman" w:hAnsi="Times New Roman" w:cs="Times New Roman"/>
          <w:sz w:val="24"/>
          <w:szCs w:val="24"/>
        </w:rPr>
        <w:t xml:space="preserve"> </w:t>
      </w:r>
      <w:r w:rsidR="006058FB" w:rsidRPr="006058F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55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сведению (прилагается).</w:t>
      </w:r>
    </w:p>
    <w:p w:rsidR="007557F7" w:rsidRDefault="007557F7" w:rsidP="00BC2D4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7F7">
        <w:rPr>
          <w:rFonts w:ascii="Times New Roman" w:hAnsi="Times New Roman" w:cs="Times New Roman"/>
          <w:sz w:val="24"/>
          <w:szCs w:val="24"/>
        </w:rPr>
        <w:t>Управлению образования Администраци</w:t>
      </w:r>
      <w:r w:rsidR="00B63ADF">
        <w:rPr>
          <w:rFonts w:ascii="Times New Roman" w:hAnsi="Times New Roman" w:cs="Times New Roman"/>
          <w:sz w:val="24"/>
          <w:szCs w:val="24"/>
        </w:rPr>
        <w:t>и</w:t>
      </w:r>
      <w:r w:rsidRPr="007557F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3ADF">
        <w:rPr>
          <w:rFonts w:ascii="Times New Roman" w:hAnsi="Times New Roman" w:cs="Times New Roman"/>
          <w:sz w:val="24"/>
          <w:szCs w:val="24"/>
        </w:rPr>
        <w:t xml:space="preserve">урегулировать </w:t>
      </w:r>
      <w:r w:rsidRPr="007557F7">
        <w:rPr>
          <w:rFonts w:ascii="Times New Roman" w:hAnsi="Times New Roman" w:cs="Times New Roman"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</w:rPr>
        <w:t>использовани</w:t>
      </w:r>
      <w:bookmarkStart w:id="0" w:name="_GoBack"/>
      <w:bookmarkEnd w:id="0"/>
      <w:r w:rsidR="00B63ADF">
        <w:rPr>
          <w:rFonts w:ascii="Times New Roman" w:hAnsi="Times New Roman" w:cs="Times New Roman"/>
          <w:sz w:val="24"/>
          <w:szCs w:val="24"/>
        </w:rPr>
        <w:t>я</w:t>
      </w:r>
      <w:r w:rsidRPr="007557F7">
        <w:rPr>
          <w:rFonts w:ascii="Times New Roman" w:hAnsi="Times New Roman" w:cs="Times New Roman"/>
          <w:sz w:val="24"/>
          <w:szCs w:val="24"/>
        </w:rPr>
        <w:t xml:space="preserve"> организаторами питания помещений школьных пищеблоков.</w:t>
      </w:r>
    </w:p>
    <w:p w:rsidR="00B63ADF" w:rsidRDefault="00B63ADF" w:rsidP="00BC2D4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 и социальной политике (председатель Демина Т.А.).</w:t>
      </w:r>
    </w:p>
    <w:p w:rsidR="00F032D5" w:rsidRDefault="00F032D5" w:rsidP="00BC2D4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2D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F032D5">
        <w:rPr>
          <w:rFonts w:ascii="Times New Roman" w:hAnsi="Times New Roman" w:cs="Times New Roman"/>
          <w:sz w:val="24"/>
          <w:szCs w:val="24"/>
        </w:rPr>
        <w:t>Можгинск</w:t>
      </w:r>
      <w:r>
        <w:rPr>
          <w:rFonts w:ascii="Times New Roman" w:hAnsi="Times New Roman" w:cs="Times New Roman"/>
          <w:sz w:val="24"/>
          <w:szCs w:val="24"/>
        </w:rPr>
        <w:t>ий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C74DBD" w:rsidP="001E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«___»________202</w:t>
      </w:r>
      <w:r w:rsidR="00500154">
        <w:rPr>
          <w:rFonts w:ascii="Times New Roman" w:hAnsi="Times New Roman" w:cs="Times New Roman"/>
          <w:sz w:val="24"/>
          <w:szCs w:val="24"/>
        </w:rPr>
        <w:t>4</w:t>
      </w:r>
      <w:r w:rsidR="001E4E68" w:rsidRPr="001E4E68">
        <w:rPr>
          <w:rFonts w:ascii="Times New Roman" w:hAnsi="Times New Roman" w:cs="Times New Roman"/>
          <w:sz w:val="24"/>
          <w:szCs w:val="24"/>
        </w:rPr>
        <w:t>года</w:t>
      </w:r>
    </w:p>
    <w:p w:rsidR="001E4E68" w:rsidRP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DF" w:rsidRDefault="00B63ADF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lastRenderedPageBreak/>
        <w:t xml:space="preserve">Проект вносит: </w:t>
      </w:r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</w:p>
    <w:p w:rsidR="004334EB" w:rsidRPr="00D4291A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социальным вопросам                                                                            </w:t>
      </w:r>
      <w:r w:rsidR="00E06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М.Н. Сарычева</w:t>
      </w:r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4334EB">
        <w:rPr>
          <w:rFonts w:ascii="Times New Roman" w:hAnsi="Times New Roman" w:cs="Times New Roman"/>
          <w:sz w:val="24"/>
          <w:szCs w:val="24"/>
        </w:rPr>
        <w:tab/>
      </w:r>
      <w:r w:rsidRPr="004334E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4291A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4334EB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4334EB">
        <w:rPr>
          <w:rFonts w:ascii="Times New Roman" w:hAnsi="Times New Roman" w:cs="Times New Roman"/>
          <w:sz w:val="24"/>
          <w:szCs w:val="24"/>
        </w:rPr>
        <w:tab/>
      </w:r>
      <w:r w:rsidRPr="004334E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А.Г. Васильев</w:t>
      </w:r>
    </w:p>
    <w:p w:rsidR="00B410B6" w:rsidRDefault="00B410B6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B410B6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EA3790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EA3790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A3790">
        <w:rPr>
          <w:rFonts w:ascii="Times New Roman" w:hAnsi="Times New Roman" w:cs="Times New Roman"/>
          <w:sz w:val="24"/>
          <w:szCs w:val="24"/>
        </w:rPr>
        <w:t xml:space="preserve"> правовой работы – юрисконсульт                                               </w:t>
      </w:r>
      <w:r w:rsidR="00B410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7C8E">
        <w:rPr>
          <w:rFonts w:ascii="Times New Roman" w:hAnsi="Times New Roman" w:cs="Times New Roman"/>
          <w:sz w:val="24"/>
          <w:szCs w:val="24"/>
        </w:rPr>
        <w:t xml:space="preserve">      </w:t>
      </w:r>
      <w:r w:rsidR="00B410B6">
        <w:rPr>
          <w:rFonts w:ascii="Times New Roman" w:hAnsi="Times New Roman" w:cs="Times New Roman"/>
          <w:sz w:val="24"/>
          <w:szCs w:val="24"/>
        </w:rPr>
        <w:t xml:space="preserve">  </w:t>
      </w:r>
      <w:r w:rsidR="00EA3790">
        <w:rPr>
          <w:rFonts w:ascii="Times New Roman" w:hAnsi="Times New Roman" w:cs="Times New Roman"/>
          <w:sz w:val="24"/>
          <w:szCs w:val="24"/>
        </w:rPr>
        <w:t xml:space="preserve"> </w:t>
      </w:r>
      <w:r w:rsidR="00D137A8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787C8E">
        <w:rPr>
          <w:rFonts w:ascii="Times New Roman" w:hAnsi="Times New Roman" w:cs="Times New Roman"/>
          <w:sz w:val="24"/>
          <w:szCs w:val="24"/>
        </w:rPr>
        <w:t>Варцев</w:t>
      </w:r>
      <w:proofErr w:type="spellEnd"/>
      <w:r w:rsidR="00787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Default="00BC2D4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D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 организации питания в образовательных учреждениях</w:t>
      </w:r>
    </w:p>
    <w:p w:rsidR="00BC2D49" w:rsidRPr="00BC2D49" w:rsidRDefault="00BC2D49" w:rsidP="00BC2D49">
      <w:pPr>
        <w:spacing w:after="0" w:line="16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Согласно статье 37 №273-ФЗ «Об образовании в Российской Федерации», организация питания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возлагается на образовательные учреждения.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Для этого разработаны «Методические рекомендации по организации питания обучающихся и воспитанников образовательных учреждений».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В них приведены следующие требования: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оптимальный режим питания;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соответствие энергетической ценности, сбалансированность и разнообразие (витамины, аминокислоты и др.);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обеспечение высоких вкусовых качеств и сохранения исходной пищевой ценности;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учёт индивидуальных особенностей обучающихся (потребность в диетическом питании, пищевая аллергия и прочее);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обеспечение санитарно-гигиенической безопасности питания.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Главное новшество —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он же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>, который содержит перечень недопустимых для школьного питания продуктов, размеры и массу порций, порядок составления меню, требования к оборудованию и гигиене помещений для приготовления пищи, хранению готовых блюд и пищевых продуктов и др.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По сути,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— это главный документ, с учётом требований которого должно быть организовано питание в школе.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Также на федеральном уровне регулируют качество питания в школах: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 №29-ФЗ «О качестве и безопасности пищевых продуктов»;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 №52-ФЗ «О санитарно-эпидемиологическом благополучии населения»;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Технические регламенты на молоко и молочную продукцию, на соковую продукцию из фруктов и овощей;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Технические регламенты Таможенного союза «О безопасности пищевой продукции» TP ТС 021/2011.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СП 2.3.2.1078-01 «Санитарно-эпидемиологические правила и нормативы «Гигиенические требования к безопасности и пищевой ценности пищевых продуктов»;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2.3.2.1324-03 «Гигиенические требования к срокам годности и условиям хранения пищевых продуктов»;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МР 2.4.0179-20. 2.4 «Гигиена детей и подростков. Рекомендации по организации питания обучающихся общеобразовательных организаций. Методические рекомендации».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Дополнительно порядок обеспечения детей питанием в учебных заведениях формируются также  региональными нормами.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Из 23 школ Можгинского района 22 школы имеют свой пищеблок при школе.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Кватчинская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школа питается в столовой СПК «Колхоз Заря».  В 2018 году с целью </w:t>
      </w:r>
      <w:r w:rsidRPr="00BC2D49">
        <w:rPr>
          <w:rFonts w:ascii="Times New Roman" w:hAnsi="Times New Roman" w:cs="Times New Roman"/>
          <w:color w:val="FF0000"/>
          <w:sz w:val="24"/>
          <w:szCs w:val="24"/>
        </w:rPr>
        <w:t>освобождения</w:t>
      </w:r>
      <w:r w:rsidRPr="00BC2D49">
        <w:rPr>
          <w:rFonts w:ascii="Times New Roman" w:hAnsi="Times New Roman" w:cs="Times New Roman"/>
          <w:sz w:val="24"/>
          <w:szCs w:val="24"/>
        </w:rPr>
        <w:t xml:space="preserve"> от нефункциональных обязанностей директоров в несколько школ района были привлечены организаторы питания. С передачей на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с директора уходит обязанность проводить закупки на продукты питания. Данная работа занимала немало времени и труда.  На сегодняшний день во всех школах района  организация питания переведена на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>. Эт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«Школьное питание»,  ООО «Профессионал» и СПК «Колхоз Заря». В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Большеучинской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Пычасской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школах все повара переданы в штат организаторов питания. В остальных учреждения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по 1 повару и 1 кладовщику.  Питание </w:t>
      </w:r>
      <w:r w:rsidRPr="00BC2D49">
        <w:rPr>
          <w:rFonts w:ascii="Times New Roman" w:hAnsi="Times New Roman" w:cs="Times New Roman"/>
          <w:sz w:val="24"/>
          <w:szCs w:val="24"/>
        </w:rPr>
        <w:lastRenderedPageBreak/>
        <w:t xml:space="preserve">учащихся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Кватчинской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школы осуществляется сотрудниками СПК «Колхоз Заря». В рамках договора организатор питания должен: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- снабжать пищевыми продуктами, производственным сырьем;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- содержать имеющееся технологическое, холодильное  оборудование и другое оборудование в рабочем состоянии;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- приобретать достаточное количество производственного инвентаря, оборудования, кухонной и столовой посуды;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- другое.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Организаторами питания оказывается также спонсорская помощь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За последние три года: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Ремонт моечной  в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Большеучинской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школе на 120 тыс.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>,  установлена  вытяжка на  65 тыс. руб.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Большекибьинской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школе -  ремонт места для мытья рук, установка умывальников, ремонт козырька перед школой.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Большесибинской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школ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 ремонт места для мытья рук 60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Приобретение питьевых фонтанчиков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Пычас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Кибья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каждый по 10 </w:t>
      </w:r>
      <w:proofErr w:type="spellStart"/>
      <w:proofErr w:type="gramStart"/>
      <w:r w:rsidRPr="00BC2D4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пароконвектомата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Большая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>ча 70 тыс.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Приобретены  водонагревательные котлы.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Приобретено посуды на общую сумму за три года – более 1 мл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>уб.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На ремонт технологического оборудования ушло 1 мл. 700 тыс. </w:t>
      </w:r>
    </w:p>
    <w:p w:rsidR="00BC2D49" w:rsidRPr="00BC2D49" w:rsidRDefault="00BC2D49" w:rsidP="00BC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Школьные столовые имеют утвержденный график работы. Питание организуется по примерному десятидневному меню, составленное в соответствие с нормами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>. Для каждой возрастной группы примерное меню разрабатывают минимум на две недели с учётом предусмотренных потребностей в белках, жирах, углеводах и микроэлементах, а также в соответствии с рациональным распределением суточной калорийности.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Школьные повара должны иметь медицинские книжки. Для допуска к работе сотрудников пищеблока проводится их ежедневный осмотр школьным медиком либо назначенным ответственным лицом.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Прием пищи зависит от количества часов нахождения ребенка в школе. На сегодняшний день 3 разовое питание в виде завтрака, обеда, полдника получают дети начальных классов, которые посещают группу продленного дня. Дети с ОВЗ обязательно получают двух разовое питание. Также, по желанию родителей, 2 и3 разовое питание могут получать и  дети старших классов.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Общее количество учащихся по школам составляет  2453 человек. Горячим питанием                   охвачено  99,49 %. Не питаются 13 человек.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С сентября 2023г все обучающиеся начальных классов получают бесплатное  одно горячее питание в день. Финансирование – республиканский бюджет (973 чел.)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Также удешевление питания получают дети из малообеспеченных семей, чей ежемесячный  доход не превышает 3300 руб.  (Республиканский бюджет) (2 чел)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С 2023 г. в республике в качестве социальных мер поддержки предоставляется удешевление питания многодетным семьям (634 чел.)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 в Российской Федерации» питание детей с ОВЗ должно быть двухразовым и бесплатным (46 чел.)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С сентября 2024 г. предоставляется бесплатное питание детям, в случае гибели одного из родителей призванных или проходящих военную службу в СВО. (4 чел).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Всего детей с льготной категорией- 1088 чел.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lastRenderedPageBreak/>
        <w:t xml:space="preserve">Средняя стоимость питания устанавливается региональными и муниципальными правовыми актами. С сентября 2024г  средняя стоимость  одного горячего питания в день на одного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ребенка, получающего начальное  общее образование составляет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93 руб. 75 коп.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Для обучающихся 5-11 классов из малообеспеченных семей, многодетных семей – 75 руб. Для детей ОВЗ организовано  двухразовое питание, стоимость – 123 руб. 75 коп. (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>юдж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>)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В целях организации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качеством питания в школах Управлением образования проводятся плановые  и внеплановые проверки. По итогам проверок составляются справки, рассматриваются на аппаратных совещаниях  Управления образования.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Специалистом Управления образования ведется ежедневный мониторинг выкладываемого   на официальных сайтах образовательными учреждениями ежедневного меню. 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Также в школах  еженедельно проводится родительский контроль. В мае 2020 года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утвердил Методические рекомендации MP 2.4.0180-20 «Родительский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организациях». По итогам такого контроля заполняется родителями акт.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Итоги контроля освещаются на официальных сайтах   образовательных организаций.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В ежедневном формате в учреждениях 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бракераж готовой продукции — снятие пробы с блюда для проверки его соответствия установленному внешнему виду и вкусу.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Для этого ежегодно создаётся специальная комиссия минимум из трёх человек. Директор образовательной организации либо его заместитель — всегда в качестве председателя. Также к бракеражу привлекаются медицинский работник, педагоги, повара, представители родительского комитета.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комиссия контролирует все аспекты работы пищеблока, качество продуктов, отслеживает правильность составления ежедневного меню, сроки реализации блюд, а также снимает пробы за 30 минут до начала их реализации.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В СССР школьные обеды готовили, опираясь на рекомендации «Книги о вкусной и здоровой пище». Основной упор в меню делался на отварное мясо, бульоны и молочные каши. Исключено  всё жареное и острое.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Спустя десятилетия рекомендации изменились не сильно — согласно действующим нормативам, блюда для детей должны готовиться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щадящими методами обработки продуктов.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Приемлемы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отваривание,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, паровая обработка, тушение и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. В идеале должно быть вкусно и полезно. На практике это работает не всегда.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О качестве школьного питания говорит так называемый «индекс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несъедаемости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>» – разница между детской порцией и тем, что в итоге пошло в отходы.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>Из практики можем сказать, что дети не любят рыбу, овощные запеканки, супы, гречневую кашу.  Самое любимое блюд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макароны. 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Нежелание детей есть «правильную» еду можно объяснить пищевыми привычками современных детей, избалованных сладостями и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фаст-фудом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. Приготовленные на пару котлеты и творожные запеканки проигрывают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бургерам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2D49">
        <w:rPr>
          <w:rFonts w:ascii="Times New Roman" w:hAnsi="Times New Roman" w:cs="Times New Roman"/>
          <w:sz w:val="24"/>
          <w:szCs w:val="24"/>
        </w:rPr>
        <w:t>чизкейку</w:t>
      </w:r>
      <w:proofErr w:type="spellEnd"/>
      <w:r w:rsidRPr="00BC2D49">
        <w:rPr>
          <w:rFonts w:ascii="Times New Roman" w:hAnsi="Times New Roman" w:cs="Times New Roman"/>
          <w:sz w:val="24"/>
          <w:szCs w:val="24"/>
        </w:rPr>
        <w:t xml:space="preserve">. Если ребёнок не </w:t>
      </w:r>
      <w:proofErr w:type="gramStart"/>
      <w:r w:rsidRPr="00BC2D49">
        <w:rPr>
          <w:rFonts w:ascii="Times New Roman" w:hAnsi="Times New Roman" w:cs="Times New Roman"/>
          <w:sz w:val="24"/>
          <w:szCs w:val="24"/>
        </w:rPr>
        <w:t>привык</w:t>
      </w:r>
      <w:proofErr w:type="gramEnd"/>
      <w:r w:rsidRPr="00BC2D49">
        <w:rPr>
          <w:rFonts w:ascii="Times New Roman" w:hAnsi="Times New Roman" w:cs="Times New Roman"/>
          <w:sz w:val="24"/>
          <w:szCs w:val="24"/>
        </w:rPr>
        <w:t xml:space="preserve"> есть дома овощные гарниры, то они не будут его привлекать и в школе.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этим, перед образовательными учреждениями  стоит задача  - воспитать в детях  правильные пищевые привычки.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Решение: Управлению образования совместно с Администрацией района проработать вопрос о юридическом оформлении использование организаторами питания помещений школьных пищеблоков. </w:t>
      </w:r>
    </w:p>
    <w:p w:rsidR="00BC2D49" w:rsidRPr="00BC2D49" w:rsidRDefault="00BC2D49" w:rsidP="00BC2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2D49" w:rsidRPr="00BC2D49" w:rsidRDefault="00BC2D49" w:rsidP="00BC2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D49">
        <w:rPr>
          <w:rFonts w:ascii="Times New Roman" w:hAnsi="Times New Roman" w:cs="Times New Roman"/>
          <w:sz w:val="24"/>
          <w:szCs w:val="24"/>
        </w:rPr>
        <w:t xml:space="preserve">До родителей (законных представителей) обучающихся образовательных учреждений Можгинского района доведена информация о возможности индивидуального подхода в организации питания. По мере предоставления медицинских документов организаторами питания разрабатывается индивидуальное меню. </w:t>
      </w:r>
    </w:p>
    <w:p w:rsidR="00BC2D49" w:rsidRPr="00BC2D49" w:rsidRDefault="00BC2D49" w:rsidP="00BC2D49">
      <w:pPr>
        <w:pStyle w:val="a6"/>
        <w:ind w:firstLine="708"/>
        <w:jc w:val="both"/>
      </w:pPr>
      <w:proofErr w:type="gramStart"/>
      <w:r w:rsidRPr="00BC2D49">
        <w:t>На основании приказа Министерства образования и науки Удмуртской Республики от 16 августа 2023 года № 1180 «Об установлении стоимости питания обучающихся в рамках подпрограммы «Детское и школьное питание» государственной программы Удмуртской Республики «Развитие образования» с 1 сентября 2023 года стоимость бесплатного горячего питания обучающихся, получающих начальное общее образование:</w:t>
      </w:r>
      <w:proofErr w:type="gramEnd"/>
    </w:p>
    <w:p w:rsidR="00BC2D49" w:rsidRPr="00BC2D49" w:rsidRDefault="00BC2D49" w:rsidP="00BC2D49">
      <w:pPr>
        <w:pStyle w:val="a6"/>
        <w:jc w:val="both"/>
      </w:pPr>
      <w:r w:rsidRPr="00BC2D49">
        <w:t>- размер средней стоимости одного горячего питания в день на одного обучающегося, получающего начальное общее образование в образовательных организациях, при организации горячего питания штатными сотрудниками образовательных организаций в размере 67 рублей 00 копеек;</w:t>
      </w:r>
    </w:p>
    <w:p w:rsidR="00BC2D49" w:rsidRPr="00BC2D49" w:rsidRDefault="00BC2D49" w:rsidP="00BC2D49">
      <w:pPr>
        <w:pStyle w:val="a6"/>
        <w:jc w:val="both"/>
      </w:pPr>
      <w:r w:rsidRPr="00BC2D49">
        <w:t>- размер средней стоимости одного горячего питания в день на одного обучающегося, получающего начальное общее образование в образовательных организациях, при организации горячего питания образовательными организациями посредством заключения контракта на оказание услуг, в размере 83 рубля 75 копеек.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Стоимость одного питания для обучающихся 5-11 классов общеобразовательных организаций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рубля в размере 67 рублей 00 копеек в день на одного обучающегося.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Размер средней стоимости двухразового питания в день на одного обучающегося с ОВЗ: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- при организации горячего питания штатными сотрудниками образовательных организаций в размере 82 рубля 92 копейки;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- при организации горячего питания образовательными организациями посредством заключения контракта на оказание услуг, в размере 99 рублей 67 копеек;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lastRenderedPageBreak/>
        <w:t>Размер средней стоимости одного горячего питания в день на одного обучающегося из многодетных семей  67 рублей 00 копеек.</w:t>
      </w:r>
    </w:p>
    <w:p w:rsidR="00BC2D49" w:rsidRPr="00BC2D49" w:rsidRDefault="00BC2D49" w:rsidP="00BC2D49">
      <w:pPr>
        <w:spacing w:after="0"/>
        <w:ind w:firstLine="708"/>
        <w:jc w:val="both"/>
        <w:textAlignment w:val="top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D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Во всех школах и детских садах организацией питания занимаются сторонние организации: </w:t>
      </w:r>
    </w:p>
    <w:p w:rsidR="00BC2D49" w:rsidRPr="00BC2D49" w:rsidRDefault="00BC2D49" w:rsidP="00BC2D49">
      <w:pPr>
        <w:spacing w:after="0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D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 ООО «Профессионал-1» (17 школ и 13 ДОУ),</w:t>
      </w:r>
    </w:p>
    <w:p w:rsidR="00BC2D49" w:rsidRPr="00BC2D49" w:rsidRDefault="00BC2D49" w:rsidP="00BC2D49">
      <w:pPr>
        <w:spacing w:after="0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D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 ООО «Школьное питание» (5 школ и 4 ДОУ), </w:t>
      </w:r>
    </w:p>
    <w:p w:rsidR="00BC2D49" w:rsidRPr="00BC2D49" w:rsidRDefault="00BC2D49" w:rsidP="00BC2D49">
      <w:pPr>
        <w:spacing w:after="0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D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 СПК колхоз – «Заря» (МБОУ «</w:t>
      </w:r>
      <w:proofErr w:type="spellStart"/>
      <w:r w:rsidRPr="00BC2D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Кватчинская</w:t>
      </w:r>
      <w:proofErr w:type="spellEnd"/>
      <w:r w:rsidRPr="00BC2D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СОШ»). </w:t>
      </w:r>
    </w:p>
    <w:p w:rsidR="00BC2D49" w:rsidRPr="00BC2D49" w:rsidRDefault="00BC2D49" w:rsidP="00BC2D49">
      <w:pPr>
        <w:spacing w:after="0"/>
        <w:jc w:val="both"/>
        <w:textAlignment w:val="top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C2D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Образовательных учреждений питание организующих самостоятельно нет.</w:t>
      </w:r>
    </w:p>
    <w:p w:rsidR="00BC2D49" w:rsidRPr="00BC2D49" w:rsidRDefault="00BC2D49" w:rsidP="00BC2D49">
      <w:pPr>
        <w:pStyle w:val="a6"/>
        <w:jc w:val="both"/>
      </w:pPr>
      <w:r w:rsidRPr="00BC2D49">
        <w:tab/>
        <w:t xml:space="preserve">На оснащение (модернизацию инфраструктуры) пищеблоков общеобразовательных организаций Можгинского района ежегодно выделяются денежные средства на приобретение  технологического, холодильного и иного оборудования, в том числе на выполнение предписаний </w:t>
      </w:r>
      <w:proofErr w:type="spellStart"/>
      <w:r w:rsidRPr="00BC2D49">
        <w:t>Роспотребнадзора</w:t>
      </w:r>
      <w:proofErr w:type="spellEnd"/>
      <w:r w:rsidRPr="00BC2D49">
        <w:t>.</w:t>
      </w:r>
    </w:p>
    <w:p w:rsidR="00BC2D49" w:rsidRPr="00BC2D49" w:rsidRDefault="00BC2D49" w:rsidP="00BC2D49">
      <w:pPr>
        <w:pStyle w:val="a6"/>
        <w:jc w:val="both"/>
      </w:pPr>
      <w:r w:rsidRPr="00BC2D49">
        <w:tab/>
        <w:t>В 2023 г. на оснащение образовательных организаций технологическим, холодильным и иным оборудованием освоены  – 69 379,00 руб. (2022г. -101 739,70 руб.).</w:t>
      </w:r>
    </w:p>
    <w:p w:rsidR="00BC2D49" w:rsidRPr="00BC2D49" w:rsidRDefault="00BC2D49" w:rsidP="00BC2D49">
      <w:pPr>
        <w:pStyle w:val="a6"/>
        <w:jc w:val="both"/>
      </w:pPr>
      <w:r w:rsidRPr="00BC2D49">
        <w:tab/>
        <w:t xml:space="preserve">Во всех учреждениях проведена оценка кадрового обеспечения на организацию детского питания в  2023-2024 учебном году. 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На сегодняшний день в детских садах 28 штатных единиц поваров. Из них повара стаж работы, которых менее 5 лет – 8 поваров (29%), более 15 лет -12 поваров (42%). Профессиональный уровень: 5 разряд – 1 человек, 4 разряд – 12 человек, 3 разряд – 8 человек, без разряда – 5 человек (</w:t>
      </w:r>
      <w:proofErr w:type="spellStart"/>
      <w:r w:rsidRPr="00BC2D49">
        <w:t>Горнякский</w:t>
      </w:r>
      <w:proofErr w:type="spellEnd"/>
      <w:r w:rsidRPr="00BC2D49">
        <w:t xml:space="preserve">, </w:t>
      </w:r>
      <w:proofErr w:type="spellStart"/>
      <w:r w:rsidRPr="00BC2D49">
        <w:t>Льнозаводский</w:t>
      </w:r>
      <w:proofErr w:type="spellEnd"/>
      <w:r w:rsidRPr="00BC2D49">
        <w:t xml:space="preserve">, </w:t>
      </w:r>
      <w:proofErr w:type="spellStart"/>
      <w:r w:rsidRPr="00BC2D49">
        <w:t>Нынекский</w:t>
      </w:r>
      <w:proofErr w:type="spellEnd"/>
      <w:r w:rsidRPr="00BC2D49">
        <w:t xml:space="preserve">, </w:t>
      </w:r>
      <w:proofErr w:type="spellStart"/>
      <w:r w:rsidRPr="00BC2D49">
        <w:t>Пычасский</w:t>
      </w:r>
      <w:proofErr w:type="spellEnd"/>
      <w:r w:rsidRPr="00BC2D49">
        <w:t xml:space="preserve"> №2 </w:t>
      </w:r>
      <w:proofErr w:type="spellStart"/>
      <w:r w:rsidRPr="00BC2D49">
        <w:t>д</w:t>
      </w:r>
      <w:proofErr w:type="spellEnd"/>
      <w:r w:rsidRPr="00BC2D49">
        <w:t>/сады).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В школах 45,5 штатных единиц поваров (в том числе 12 штатных единиц организатора питания). Из них повара стаж работы, которых менее 5 лет – 8 поваров (18%), более 15 лет -21 повара (46%). Профессиональный уровень: 5 разряд – 8 человек, 4 разряд – 17 человек, 3 разряд – 13 человек, без разряда – 11 человек (</w:t>
      </w:r>
      <w:proofErr w:type="spellStart"/>
      <w:r w:rsidRPr="00BC2D49">
        <w:t>БСибинская</w:t>
      </w:r>
      <w:proofErr w:type="spellEnd"/>
      <w:r w:rsidRPr="00BC2D49">
        <w:t xml:space="preserve">, </w:t>
      </w:r>
      <w:proofErr w:type="spellStart"/>
      <w:r w:rsidRPr="00BC2D49">
        <w:t>Вишурская</w:t>
      </w:r>
      <w:proofErr w:type="spellEnd"/>
      <w:r w:rsidRPr="00BC2D49">
        <w:t xml:space="preserve">, </w:t>
      </w:r>
      <w:proofErr w:type="spellStart"/>
      <w:r w:rsidRPr="00BC2D49">
        <w:t>Горнякская</w:t>
      </w:r>
      <w:proofErr w:type="spellEnd"/>
      <w:r w:rsidRPr="00BC2D49">
        <w:t xml:space="preserve">, </w:t>
      </w:r>
      <w:proofErr w:type="spellStart"/>
      <w:r w:rsidRPr="00BC2D49">
        <w:t>Кватчинская</w:t>
      </w:r>
      <w:proofErr w:type="spellEnd"/>
      <w:r w:rsidRPr="00BC2D49">
        <w:t xml:space="preserve">, </w:t>
      </w:r>
      <w:proofErr w:type="spellStart"/>
      <w:r w:rsidRPr="00BC2D49">
        <w:t>Можгинская</w:t>
      </w:r>
      <w:proofErr w:type="spellEnd"/>
      <w:r w:rsidRPr="00BC2D49">
        <w:t xml:space="preserve">, </w:t>
      </w:r>
      <w:proofErr w:type="spellStart"/>
      <w:r w:rsidRPr="00BC2D49">
        <w:t>Малосюгинская</w:t>
      </w:r>
      <w:proofErr w:type="spellEnd"/>
      <w:r w:rsidRPr="00BC2D49">
        <w:t xml:space="preserve">, </w:t>
      </w:r>
      <w:proofErr w:type="spellStart"/>
      <w:r w:rsidRPr="00BC2D49">
        <w:t>Пазяльская</w:t>
      </w:r>
      <w:proofErr w:type="spellEnd"/>
      <w:r w:rsidRPr="00BC2D49">
        <w:t xml:space="preserve">, </w:t>
      </w:r>
      <w:proofErr w:type="spellStart"/>
      <w:r w:rsidRPr="00BC2D49">
        <w:t>Староберезнякская</w:t>
      </w:r>
      <w:proofErr w:type="spellEnd"/>
      <w:r w:rsidRPr="00BC2D49">
        <w:t xml:space="preserve">, </w:t>
      </w:r>
      <w:proofErr w:type="spellStart"/>
      <w:r w:rsidRPr="00BC2D49">
        <w:t>Старокаксинская</w:t>
      </w:r>
      <w:proofErr w:type="spellEnd"/>
      <w:r w:rsidRPr="00BC2D49">
        <w:t xml:space="preserve">, </w:t>
      </w:r>
      <w:proofErr w:type="gramStart"/>
      <w:r w:rsidRPr="00BC2D49">
        <w:t>Черемушкинская</w:t>
      </w:r>
      <w:proofErr w:type="gramEnd"/>
      <w:r w:rsidRPr="00BC2D49">
        <w:t xml:space="preserve"> школы).</w:t>
      </w:r>
    </w:p>
    <w:p w:rsidR="00BC2D49" w:rsidRPr="00BC2D49" w:rsidRDefault="00BC2D49" w:rsidP="00BC2D49">
      <w:pPr>
        <w:pStyle w:val="a6"/>
        <w:jc w:val="both"/>
      </w:pPr>
      <w:r w:rsidRPr="00BC2D49">
        <w:tab/>
        <w:t xml:space="preserve"> Управлением образования, заместителем главы Администрации района по социальным вопросам осуществляются внеплановые выезды в образовательные учреждения с целью </w:t>
      </w:r>
      <w:proofErr w:type="gramStart"/>
      <w:r w:rsidRPr="00BC2D49">
        <w:t>контроля за</w:t>
      </w:r>
      <w:proofErr w:type="gramEnd"/>
      <w:r w:rsidRPr="00BC2D49">
        <w:t xml:space="preserve"> организацией питания. 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Так в 2023 году проверены учреждения:</w:t>
      </w:r>
    </w:p>
    <w:p w:rsidR="00BC2D49" w:rsidRPr="00BC2D49" w:rsidRDefault="00BC2D49" w:rsidP="00BC2D49">
      <w:pPr>
        <w:pStyle w:val="a6"/>
        <w:jc w:val="both"/>
      </w:pPr>
      <w:r w:rsidRPr="00BC2D49">
        <w:tab/>
        <w:t xml:space="preserve">в рамках проверки выполнения качественных и объемных показателей  муниципальных услуг (работ), предоставляемых муниципальными образовательными учреждениями 6 школ и 3 </w:t>
      </w:r>
      <w:proofErr w:type="spellStart"/>
      <w:r w:rsidRPr="00BC2D49">
        <w:t>д</w:t>
      </w:r>
      <w:proofErr w:type="spellEnd"/>
      <w:r w:rsidRPr="00BC2D49">
        <w:t xml:space="preserve">/сада (2022 год – 6 школ, 5 </w:t>
      </w:r>
      <w:proofErr w:type="spellStart"/>
      <w:r w:rsidRPr="00BC2D49">
        <w:t>д</w:t>
      </w:r>
      <w:proofErr w:type="spellEnd"/>
      <w:r w:rsidRPr="00BC2D49">
        <w:t>/садов);</w:t>
      </w:r>
    </w:p>
    <w:p w:rsidR="00BC2D49" w:rsidRPr="00BC2D49" w:rsidRDefault="00BC2D49" w:rsidP="00BC2D49">
      <w:pPr>
        <w:pStyle w:val="a6"/>
        <w:jc w:val="both"/>
      </w:pPr>
      <w:r w:rsidRPr="00BC2D49">
        <w:tab/>
        <w:t xml:space="preserve">в рамках Дня Управления образования 9 школ и 4 </w:t>
      </w:r>
      <w:proofErr w:type="spellStart"/>
      <w:r w:rsidRPr="00BC2D49">
        <w:t>д</w:t>
      </w:r>
      <w:proofErr w:type="spellEnd"/>
      <w:r w:rsidRPr="00BC2D49">
        <w:t>/сада;</w:t>
      </w:r>
    </w:p>
    <w:p w:rsidR="00BC2D49" w:rsidRPr="00BC2D49" w:rsidRDefault="00BC2D49" w:rsidP="00BC2D49">
      <w:pPr>
        <w:pStyle w:val="a6"/>
        <w:jc w:val="both"/>
      </w:pPr>
      <w:r w:rsidRPr="00BC2D49">
        <w:tab/>
        <w:t xml:space="preserve">внеплановые выезды проверки качества организации питания в школах: Александровская, </w:t>
      </w:r>
      <w:proofErr w:type="spellStart"/>
      <w:r w:rsidRPr="00BC2D49">
        <w:t>Большесибинская</w:t>
      </w:r>
      <w:proofErr w:type="spellEnd"/>
      <w:r w:rsidRPr="00BC2D49">
        <w:t xml:space="preserve">, </w:t>
      </w:r>
      <w:proofErr w:type="spellStart"/>
      <w:r w:rsidRPr="00BC2D49">
        <w:t>Люгинская</w:t>
      </w:r>
      <w:proofErr w:type="spellEnd"/>
      <w:r w:rsidRPr="00BC2D49">
        <w:t>.</w:t>
      </w:r>
    </w:p>
    <w:p w:rsidR="00BC2D49" w:rsidRPr="00BC2D49" w:rsidRDefault="00BC2D49" w:rsidP="00BC2D49">
      <w:pPr>
        <w:pStyle w:val="a6"/>
        <w:jc w:val="both"/>
      </w:pPr>
      <w:r w:rsidRPr="00BC2D49">
        <w:tab/>
        <w:t>Все выявленные нарушения и  замечания устранены в ходе проверки.</w:t>
      </w:r>
    </w:p>
    <w:p w:rsidR="00BC2D49" w:rsidRPr="00BC2D49" w:rsidRDefault="00BC2D49" w:rsidP="00BC2D49">
      <w:pPr>
        <w:pStyle w:val="a6"/>
        <w:jc w:val="both"/>
      </w:pPr>
      <w:r w:rsidRPr="00BC2D49">
        <w:tab/>
        <w:t xml:space="preserve">Не смотря на всесторонний </w:t>
      </w:r>
      <w:proofErr w:type="gramStart"/>
      <w:r w:rsidRPr="00BC2D49">
        <w:t>контроль за</w:t>
      </w:r>
      <w:proofErr w:type="gramEnd"/>
      <w:r w:rsidRPr="00BC2D49">
        <w:t xml:space="preserve"> организацией питания в Управление образования поступают жалобы от родителей обучающихся:</w:t>
      </w:r>
    </w:p>
    <w:p w:rsidR="00BC2D49" w:rsidRPr="00BC2D49" w:rsidRDefault="00BC2D49" w:rsidP="00BC2D49">
      <w:pPr>
        <w:pStyle w:val="a6"/>
        <w:ind w:firstLine="708"/>
        <w:jc w:val="both"/>
      </w:pPr>
      <w:proofErr w:type="gramStart"/>
      <w:r w:rsidRPr="00BC2D49">
        <w:t xml:space="preserve">2022 год -   </w:t>
      </w:r>
      <w:proofErr w:type="spellStart"/>
      <w:r w:rsidRPr="00BC2D49">
        <w:t>Нышинская</w:t>
      </w:r>
      <w:proofErr w:type="spellEnd"/>
      <w:r w:rsidRPr="00BC2D49">
        <w:t xml:space="preserve">, </w:t>
      </w:r>
      <w:proofErr w:type="spellStart"/>
      <w:r w:rsidRPr="00BC2D49">
        <w:t>Можгинская</w:t>
      </w:r>
      <w:proofErr w:type="spellEnd"/>
      <w:r w:rsidRPr="00BC2D49">
        <w:t xml:space="preserve">, </w:t>
      </w:r>
      <w:proofErr w:type="spellStart"/>
      <w:r w:rsidRPr="00BC2D49">
        <w:t>Большесибинская</w:t>
      </w:r>
      <w:proofErr w:type="spellEnd"/>
      <w:r w:rsidRPr="00BC2D49">
        <w:t xml:space="preserve">, </w:t>
      </w:r>
      <w:proofErr w:type="spellStart"/>
      <w:r w:rsidRPr="00BC2D49">
        <w:t>Большепудгинская</w:t>
      </w:r>
      <w:proofErr w:type="spellEnd"/>
      <w:r w:rsidRPr="00BC2D49">
        <w:t xml:space="preserve">  школы, одна анонимная жалоба);</w:t>
      </w:r>
      <w:proofErr w:type="gramEnd"/>
    </w:p>
    <w:p w:rsidR="00BC2D49" w:rsidRPr="00BC2D49" w:rsidRDefault="00BC2D49" w:rsidP="00BC2D49">
      <w:pPr>
        <w:pStyle w:val="a6"/>
        <w:ind w:firstLine="708"/>
        <w:jc w:val="both"/>
      </w:pPr>
      <w:r w:rsidRPr="00BC2D49">
        <w:t>2023 год – нет (работа родительского контроля!).</w:t>
      </w:r>
    </w:p>
    <w:p w:rsidR="00BC2D49" w:rsidRPr="00BC2D49" w:rsidRDefault="00BC2D49" w:rsidP="00BC2D49">
      <w:pPr>
        <w:pStyle w:val="a6"/>
        <w:ind w:firstLine="708"/>
        <w:jc w:val="both"/>
      </w:pPr>
      <w:r w:rsidRPr="00BC2D49">
        <w:t>В помещениях пищеблоков школ к началу 2023-2024 учебного года проведен косметический ремонт помещений, проведена генеральная уборка помещений пищеблоков.</w:t>
      </w:r>
    </w:p>
    <w:p w:rsidR="00BC2D49" w:rsidRPr="00BC2D49" w:rsidRDefault="00BC2D49" w:rsidP="00BC2D49">
      <w:pPr>
        <w:spacing w:after="0"/>
        <w:ind w:firstLine="709"/>
        <w:textAlignment w:val="top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C2D49" w:rsidRPr="00BC2D49" w:rsidRDefault="00BC2D49" w:rsidP="00BC2D49">
      <w:pPr>
        <w:spacing w:after="0"/>
        <w:ind w:firstLine="709"/>
        <w:textAlignment w:val="top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C2D4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Решение: </w:t>
      </w:r>
    </w:p>
    <w:p w:rsidR="00BC2D49" w:rsidRPr="00BC2D49" w:rsidRDefault="00BC2D49" w:rsidP="00BC2D49">
      <w:pPr>
        <w:spacing w:after="0"/>
        <w:ind w:firstLine="709"/>
        <w:textAlignment w:val="top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C2D4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1. Информацию принять к сведению.</w:t>
      </w:r>
    </w:p>
    <w:p w:rsidR="00BC2D49" w:rsidRPr="00BC2D49" w:rsidRDefault="00BC2D49" w:rsidP="00BC2D49">
      <w:pPr>
        <w:spacing w:after="0"/>
        <w:ind w:firstLine="709"/>
        <w:textAlignment w:val="top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C2D4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2. Продолжить </w:t>
      </w:r>
      <w:proofErr w:type="gramStart"/>
      <w:r w:rsidRPr="00BC2D4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BC2D4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организацией питания, кадровым составом.</w:t>
      </w:r>
    </w:p>
    <w:p w:rsidR="00BC2D49" w:rsidRPr="00BC2D49" w:rsidRDefault="00BC2D49" w:rsidP="00BC2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D49" w:rsidRPr="00BC2D49" w:rsidRDefault="00BC2D49" w:rsidP="00BC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2D49" w:rsidRPr="00BC2D49" w:rsidSect="00BC2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081"/>
    <w:rsid w:val="000D39C1"/>
    <w:rsid w:val="001C5BC4"/>
    <w:rsid w:val="001E4E68"/>
    <w:rsid w:val="00273AA2"/>
    <w:rsid w:val="004334EB"/>
    <w:rsid w:val="0045533C"/>
    <w:rsid w:val="00500154"/>
    <w:rsid w:val="005D573F"/>
    <w:rsid w:val="006058FB"/>
    <w:rsid w:val="00715158"/>
    <w:rsid w:val="007209B0"/>
    <w:rsid w:val="007557F7"/>
    <w:rsid w:val="00787C8E"/>
    <w:rsid w:val="0081772C"/>
    <w:rsid w:val="008539C2"/>
    <w:rsid w:val="00AC6081"/>
    <w:rsid w:val="00B410B6"/>
    <w:rsid w:val="00B63ADF"/>
    <w:rsid w:val="00BC2D49"/>
    <w:rsid w:val="00C74DBD"/>
    <w:rsid w:val="00D137A8"/>
    <w:rsid w:val="00D4291A"/>
    <w:rsid w:val="00E06829"/>
    <w:rsid w:val="00EA3790"/>
    <w:rsid w:val="00EF6976"/>
    <w:rsid w:val="00F032D5"/>
    <w:rsid w:val="00FF1125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styleId="a6">
    <w:name w:val="No Spacing"/>
    <w:link w:val="a7"/>
    <w:uiPriority w:val="1"/>
    <w:qFormat/>
    <w:rsid w:val="00BC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C2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\Desktop\&#1043;&#1091;&#1089;&#1077;&#1074;&#1072;%20&#1045;.&#1040;\&#1087;&#1083;&#1072;&#1085;%20&#1088;&#1072;&#1073;&#1086;&#1090;&#1099;%20&#1059;&#1054;\&#1076;&#1080;&#1072;&#1075;&#1088;&#1072;&#1084;&#1084;&#1099;%20&#1076;&#1083;&#1103;%20&#1086;&#1090;&#1095;&#1077;&#1090;&#1072;%20(&#1040;&#1074;&#1090;&#1086;&#1089;&#1086;&#1093;&#1088;&#1072;&#1085;&#1077;&#1085;&#1085;&#1099;&#1081;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Охват горячим</a:t>
            </a:r>
            <a:r>
              <a:rPr lang="ru-RU" baseline="0"/>
              <a:t> питанием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Лист1!$C$348:$C$350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Лист1!$D$348:$D$350</c:f>
              <c:numCache>
                <c:formatCode>0.00%</c:formatCode>
                <c:ptCount val="3"/>
                <c:pt idx="0">
                  <c:v>0.97660000000000002</c:v>
                </c:pt>
                <c:pt idx="1">
                  <c:v>0.97719999999999996</c:v>
                </c:pt>
                <c:pt idx="2">
                  <c:v>0.99490000000000001</c:v>
                </c:pt>
              </c:numCache>
            </c:numRef>
          </c:val>
        </c:ser>
        <c:axId val="128591744"/>
        <c:axId val="108025344"/>
      </c:barChart>
      <c:catAx>
        <c:axId val="128591744"/>
        <c:scaling>
          <c:orientation val="minMax"/>
        </c:scaling>
        <c:axPos val="b"/>
        <c:majorTickMark val="none"/>
        <c:tickLblPos val="nextTo"/>
        <c:crossAx val="108025344"/>
        <c:crosses val="autoZero"/>
        <c:auto val="1"/>
        <c:lblAlgn val="ctr"/>
        <c:lblOffset val="100"/>
      </c:catAx>
      <c:valAx>
        <c:axId val="108025344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12859174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Gutina_TA</cp:lastModifiedBy>
  <cp:revision>12</cp:revision>
  <cp:lastPrinted>2024-11-13T09:15:00Z</cp:lastPrinted>
  <dcterms:created xsi:type="dcterms:W3CDTF">2023-03-27T12:00:00Z</dcterms:created>
  <dcterms:modified xsi:type="dcterms:W3CDTF">2024-11-13T12:02:00Z</dcterms:modified>
</cp:coreProperties>
</file>